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BD7F71" w:rsidP="008247D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z</w:t>
      </w:r>
      <w:bookmarkStart w:id="0" w:name="_GoBack"/>
      <w:bookmarkEnd w:id="0"/>
      <w:r w:rsidR="003E1464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CD" w:rsidRPr="00FA4F92" w:rsidRDefault="00D36993" w:rsidP="008247D0">
      <w:pPr>
        <w:ind w:left="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EA46E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759</w:t>
      </w:r>
      <w:r w:rsidR="001A110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   «</w:t>
      </w:r>
      <w:r w:rsidR="00EA46E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  <w:r w:rsidR="00EA46E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Default="00D36993" w:rsidP="00D36993">
      <w:pPr>
        <w:spacing w:after="0" w:line="240" w:lineRule="auto"/>
        <w:ind w:right="-284"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РУКОВОДИТЕЛЮ</w:t>
      </w:r>
      <w:r w:rsidR="00C404C1" w:rsidRPr="00C759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ПРИЯТ</w:t>
      </w:r>
      <w:r w:rsidR="004A08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C404C1" w:rsidRDefault="00D36993" w:rsidP="00D3699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ОМУ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БУХГАЛТЕР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Уважаемые партнеры!</w:t>
      </w:r>
    </w:p>
    <w:p w:rsidR="008247D0" w:rsidRDefault="008247D0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404C1" w:rsidRPr="006D4B9F" w:rsidRDefault="00C404C1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Предлагаем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Вам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посетить </w:t>
      </w:r>
      <w:r w:rsidR="00EA46E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 октября</w:t>
      </w:r>
      <w:r w:rsidR="004A08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201</w:t>
      </w:r>
      <w:r w:rsidR="00FD42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6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совместный семинар</w:t>
      </w:r>
    </w:p>
    <w:p w:rsidR="00C404C1" w:rsidRPr="007B41A5" w:rsidRDefault="00C404C1" w:rsidP="00C404C1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ООО «Ваше Право»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6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Агентства Налоговых Поверенных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тему:</w:t>
      </w:r>
    </w:p>
    <w:p w:rsidR="00FD4258" w:rsidRPr="00F3317E" w:rsidRDefault="002027CD" w:rsidP="00FD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3317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EA46E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Налоговые проверки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FD4258" w:rsidRPr="00F3317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F3317E" w:rsidRDefault="00F3317E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</w:pPr>
    </w:p>
    <w:p w:rsidR="002027CD" w:rsidRPr="00670641" w:rsidRDefault="002027CD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EA46E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19 октября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(</w:t>
      </w:r>
      <w:r w:rsidR="00EA46E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пятница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) 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0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:00-17:00</w:t>
      </w:r>
    </w:p>
    <w:p w:rsidR="00F3317E" w:rsidRDefault="00F3317E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</w:pPr>
    </w:p>
    <w:p w:rsidR="00FD4258" w:rsidRPr="00D82EEA" w:rsidRDefault="002027CD" w:rsidP="00FD425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Лектор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Куликов Алексей Александрович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4258" w:rsidRPr="00D82EEA">
        <w:rPr>
          <w:rFonts w:ascii="Times New Roman" w:eastAsia="Times New Roman" w:hAnsi="Times New Roman" w:cs="Times New Roman"/>
          <w:color w:val="000000"/>
          <w:lang w:eastAsia="ru-RU"/>
        </w:rPr>
        <w:t>управляющий партнер ООО «Агентство Налоговых Поверенных», налоговый консультант при «Палате налоговых консультантов Северо-Запада». Лауреат первого Всероссийского конкурса «Лектор года» (TOP-20).</w:t>
      </w:r>
    </w:p>
    <w:p w:rsidR="002027CD" w:rsidRPr="00D82EEA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Место проведения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  <w:r w:rsidRPr="006706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г. Санкт-Петербург,</w:t>
      </w:r>
      <w:r w:rsidRPr="00670641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Батайский 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пер. 3</w:t>
      </w:r>
      <w:proofErr w:type="gramStart"/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А</w:t>
      </w:r>
      <w:proofErr w:type="gramEnd"/>
      <w:r w:rsidR="00D82EEA">
        <w:rPr>
          <w:rFonts w:ascii="Times New Roman" w:eastAsia="Times New Roman" w:hAnsi="Times New Roman" w:cs="Times New Roman"/>
          <w:sz w:val="24"/>
          <w:lang w:eastAsia="ru-RU"/>
        </w:rPr>
        <w:t>, отель «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2027CD" w:rsidRPr="00670641" w:rsidRDefault="002027CD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2027CD" w:rsidRDefault="002027CD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В программе семинара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</w:p>
    <w:p w:rsidR="00EA46EE" w:rsidRDefault="00EA46EE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EA46EE" w:rsidRDefault="00EA46EE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EA46EE" w:rsidRPr="00EA46EE" w:rsidRDefault="00EA46EE" w:rsidP="00EA46EE">
      <w:pPr>
        <w:jc w:val="center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НАЛОГОВЫЕ ПРОВЕРКИ:</w:t>
      </w:r>
    </w:p>
    <w:p w:rsidR="00EA46EE" w:rsidRPr="00EA46EE" w:rsidRDefault="00EA46EE" w:rsidP="00EA46EE">
      <w:pPr>
        <w:jc w:val="center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основания и процедуры проведения</w:t>
      </w:r>
    </w:p>
    <w:p w:rsidR="00EA46EE" w:rsidRPr="00EA46EE" w:rsidRDefault="00EA46EE" w:rsidP="00EA46EE">
      <w:pPr>
        <w:jc w:val="center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и способы защиты интересов налогоплательщика.</w:t>
      </w:r>
    </w:p>
    <w:p w:rsidR="00EA46EE" w:rsidRPr="00EA46EE" w:rsidRDefault="00EA46EE" w:rsidP="00EA46EE">
      <w:pPr>
        <w:rPr>
          <w:rFonts w:ascii="Times New Roman" w:hAnsi="Times New Roman" w:cs="Times New Roman"/>
        </w:rPr>
      </w:pPr>
    </w:p>
    <w:p w:rsidR="00EA46EE" w:rsidRPr="00EA46EE" w:rsidRDefault="00EA46EE" w:rsidP="00EA46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Оптимизация налогов и уклонение от уплаты налогов: теоретическое и правовое разграничения. Добросовестность налогоплательщика. Презумпция невиновности налогоплательщика. Полномочия налоговых органов и пределы по доказыванию необоснованной налоговой выгоды</w:t>
      </w:r>
      <w:proofErr w:type="gramStart"/>
      <w:r w:rsidRPr="00EA46EE">
        <w:rPr>
          <w:rFonts w:ascii="Times New Roman" w:hAnsi="Times New Roman" w:cs="Times New Roman"/>
        </w:rPr>
        <w:t>.</w:t>
      </w:r>
      <w:proofErr w:type="gramEnd"/>
      <w:r w:rsidRPr="00EA46EE">
        <w:rPr>
          <w:rFonts w:ascii="Times New Roman" w:hAnsi="Times New Roman" w:cs="Times New Roman"/>
        </w:rPr>
        <w:t xml:space="preserve"> (</w:t>
      </w:r>
      <w:proofErr w:type="gramStart"/>
      <w:r w:rsidRPr="00EA46EE">
        <w:rPr>
          <w:rFonts w:ascii="Times New Roman" w:hAnsi="Times New Roman" w:cs="Times New Roman"/>
        </w:rPr>
        <w:t>м</w:t>
      </w:r>
      <w:proofErr w:type="gramEnd"/>
      <w:r w:rsidRPr="00EA46EE">
        <w:rPr>
          <w:rFonts w:ascii="Times New Roman" w:hAnsi="Times New Roman" w:cs="Times New Roman"/>
        </w:rPr>
        <w:t>нение Конституционного Суда Российской Федерации).</w:t>
      </w:r>
    </w:p>
    <w:p w:rsidR="00EA46EE" w:rsidRPr="00EA46EE" w:rsidRDefault="00EA46EE" w:rsidP="00EA46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 xml:space="preserve">Недействительность и ничтожность (мнимость и притворность) сделок и последствия признания их таковыми в целях налогообложения, бухгалтерского учёта и иных правоотношений. Полномочия проверяющих органов по признанию сделок </w:t>
      </w:r>
      <w:proofErr w:type="gramStart"/>
      <w:r w:rsidRPr="00EA46EE">
        <w:rPr>
          <w:rFonts w:ascii="Times New Roman" w:hAnsi="Times New Roman" w:cs="Times New Roman"/>
        </w:rPr>
        <w:t>недействительными</w:t>
      </w:r>
      <w:proofErr w:type="gramEnd"/>
      <w:r w:rsidRPr="00EA46EE">
        <w:rPr>
          <w:rFonts w:ascii="Times New Roman" w:hAnsi="Times New Roman" w:cs="Times New Roman"/>
        </w:rPr>
        <w:t>.</w:t>
      </w:r>
    </w:p>
    <w:p w:rsidR="00EA46EE" w:rsidRPr="00EA46EE" w:rsidRDefault="00EA46EE" w:rsidP="00EA46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Поводы и основания для проведения мероприятий налогового контроля:</w:t>
      </w:r>
    </w:p>
    <w:p w:rsidR="00EA46EE" w:rsidRPr="00EA46EE" w:rsidRDefault="00EA46EE" w:rsidP="00EA46EE">
      <w:pPr>
        <w:numPr>
          <w:ilvl w:val="1"/>
          <w:numId w:val="6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порядок проведения камеральной налоговой проверки, объём и предельные сроки;</w:t>
      </w:r>
    </w:p>
    <w:p w:rsidR="00EA46EE" w:rsidRPr="00EA46EE" w:rsidRDefault="00EA46EE" w:rsidP="00EA46EE">
      <w:pPr>
        <w:numPr>
          <w:ilvl w:val="1"/>
          <w:numId w:val="6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порядок назначения и проведения выездной налоговой проверки, приостановление проверки, продление сроков, истребование и изъятие документов;</w:t>
      </w:r>
    </w:p>
    <w:p w:rsidR="00EA46EE" w:rsidRPr="00EA46EE" w:rsidRDefault="00EA46EE" w:rsidP="00EA46EE">
      <w:pPr>
        <w:numPr>
          <w:ilvl w:val="1"/>
          <w:numId w:val="6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проведение «встречных» проверок;</w:t>
      </w:r>
    </w:p>
    <w:p w:rsidR="00EA46EE" w:rsidRPr="00EA46EE" w:rsidRDefault="00EA46EE" w:rsidP="00EA46EE">
      <w:pPr>
        <w:numPr>
          <w:ilvl w:val="1"/>
          <w:numId w:val="6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проведение иных мероприятий налогового контроля.</w:t>
      </w:r>
    </w:p>
    <w:p w:rsidR="00EA46EE" w:rsidRPr="00EA46EE" w:rsidRDefault="00EA46EE" w:rsidP="00EA46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Участие в налоговых проверках сотрудников иных органов власти и их процессуальные полномочия. Легализация в рамках налоговой проверки доказательств, полученных вне процедур налогового контроля.</w:t>
      </w:r>
    </w:p>
    <w:p w:rsidR="00EA46EE" w:rsidRPr="00EA46EE" w:rsidRDefault="00EA46EE" w:rsidP="00EA46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 xml:space="preserve">Рассмотрение результатов налоговой проверки, порядок вступления решения в силу; порядок его обжалования и исполнения. Обеспечительные меры. </w:t>
      </w:r>
    </w:p>
    <w:p w:rsidR="00EA46EE" w:rsidRPr="00EA46EE" w:rsidRDefault="00EA46EE" w:rsidP="00EA46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lastRenderedPageBreak/>
        <w:t>Порядок передачи налоговыми органами и органами внебюджетных фондов материалов проверки в правоохранительные органы для принятия соответствующего процессуального решения.</w:t>
      </w:r>
    </w:p>
    <w:p w:rsidR="00EA46EE" w:rsidRPr="00EA46EE" w:rsidRDefault="00EA46EE" w:rsidP="00EA46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Вопросы уголовно-правовой квалификации уклонения от уплаты налогов (статьи 198, 199, 199</w:t>
      </w:r>
      <w:r w:rsidRPr="00EA46EE">
        <w:rPr>
          <w:rFonts w:ascii="Times New Roman" w:hAnsi="Times New Roman" w:cs="Times New Roman"/>
          <w:vertAlign w:val="superscript"/>
        </w:rPr>
        <w:t>1</w:t>
      </w:r>
      <w:r w:rsidRPr="00EA46EE">
        <w:rPr>
          <w:rFonts w:ascii="Times New Roman" w:hAnsi="Times New Roman" w:cs="Times New Roman"/>
        </w:rPr>
        <w:t>, 199</w:t>
      </w:r>
      <w:r w:rsidRPr="00EA46EE">
        <w:rPr>
          <w:rFonts w:ascii="Times New Roman" w:hAnsi="Times New Roman" w:cs="Times New Roman"/>
          <w:vertAlign w:val="superscript"/>
        </w:rPr>
        <w:t>2</w:t>
      </w:r>
      <w:r w:rsidRPr="00EA46EE">
        <w:rPr>
          <w:rFonts w:ascii="Times New Roman" w:hAnsi="Times New Roman" w:cs="Times New Roman"/>
        </w:rPr>
        <w:t>, 199</w:t>
      </w:r>
      <w:r w:rsidRPr="00EA46EE">
        <w:rPr>
          <w:rFonts w:ascii="Times New Roman" w:hAnsi="Times New Roman" w:cs="Times New Roman"/>
          <w:vertAlign w:val="superscript"/>
        </w:rPr>
        <w:t>3</w:t>
      </w:r>
      <w:r w:rsidRPr="00EA46EE">
        <w:rPr>
          <w:rFonts w:ascii="Times New Roman" w:hAnsi="Times New Roman" w:cs="Times New Roman"/>
        </w:rPr>
        <w:t xml:space="preserve"> и 199</w:t>
      </w:r>
      <w:r w:rsidRPr="00EA46EE">
        <w:rPr>
          <w:rFonts w:ascii="Times New Roman" w:hAnsi="Times New Roman" w:cs="Times New Roman"/>
          <w:vertAlign w:val="superscript"/>
        </w:rPr>
        <w:t>4</w:t>
      </w:r>
      <w:r w:rsidRPr="00EA46EE">
        <w:rPr>
          <w:rFonts w:ascii="Times New Roman" w:hAnsi="Times New Roman" w:cs="Times New Roman"/>
        </w:rPr>
        <w:t xml:space="preserve"> УК РФ): позиция Верховного Суда Российской Федерации, Конституционного Суда Российской Федерации.</w:t>
      </w:r>
    </w:p>
    <w:p w:rsidR="00EA46EE" w:rsidRPr="00EA46EE" w:rsidRDefault="00EA46EE" w:rsidP="00EA46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6EE">
        <w:rPr>
          <w:rFonts w:ascii="Times New Roman" w:hAnsi="Times New Roman" w:cs="Times New Roman"/>
        </w:rPr>
        <w:t>Поводы и основания для проведения самостоятельных проверочных мероприятий правоохранительными органами. Принятие процессуального решения по их результатам.</w:t>
      </w:r>
    </w:p>
    <w:p w:rsidR="002D4A46" w:rsidRPr="00EA46EE" w:rsidRDefault="002D4A46" w:rsidP="002D4A46">
      <w:pPr>
        <w:rPr>
          <w:rFonts w:ascii="Times New Roman" w:hAnsi="Times New Roman" w:cs="Times New Roman"/>
        </w:rPr>
      </w:pPr>
    </w:p>
    <w:p w:rsidR="000F22D1" w:rsidRPr="004A08CC" w:rsidRDefault="000F22D1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A4F92" w:rsidRPr="004A08CC" w:rsidRDefault="00FA4F92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A08CC">
        <w:rPr>
          <w:rFonts w:ascii="Times New Roman" w:eastAsia="Times New Roman" w:hAnsi="Times New Roman" w:cs="Times New Roman"/>
          <w:color w:val="000000" w:themeColor="text1"/>
          <w:lang w:eastAsia="ru-RU"/>
        </w:rPr>
        <w:t>В стоимость участия входит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02448D"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обед</w:t>
      </w:r>
      <w:proofErr w:type="gramStart"/>
      <w:r w:rsidR="0002448D"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,</w:t>
      </w:r>
      <w:proofErr w:type="gramEnd"/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раздаточный материал и комплект для записи.</w:t>
      </w:r>
    </w:p>
    <w:p w:rsidR="002D4A46" w:rsidRPr="004A08CC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2D4A46" w:rsidRPr="004A08CC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Стоимость участия (включая НДС)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4A08CC" w:rsidTr="008247D0">
        <w:trPr>
          <w:trHeight w:val="212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руб.)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EA46EE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lang w:eastAsia="ru-RU"/>
              </w:rPr>
              <w:t xml:space="preserve">за троих </w:t>
            </w:r>
            <w:r w:rsidR="00EA46EE">
              <w:rPr>
                <w:rFonts w:ascii="Times New Roman" w:eastAsia="Times New Roman" w:hAnsi="Times New Roman" w:cs="Times New Roman"/>
                <w:lang w:eastAsia="ru-RU"/>
              </w:rPr>
              <w:t>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 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руб.+0)</w:t>
            </w:r>
          </w:p>
        </w:tc>
      </w:tr>
      <w:tr w:rsidR="002027CD" w:rsidRPr="004A08CC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4A08CC" w:rsidRDefault="000F22D1" w:rsidP="00FD4258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000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4A08CC" w:rsidRDefault="002027CD" w:rsidP="005E5A05">
            <w:pPr>
              <w:rPr>
                <w:rFonts w:ascii="Times New Roman" w:hAnsi="Times New Roman" w:cs="Times New Roman"/>
              </w:rPr>
            </w:pPr>
          </w:p>
        </w:tc>
      </w:tr>
    </w:tbl>
    <w:p w:rsidR="008247D0" w:rsidRPr="004A08CC" w:rsidRDefault="008247D0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4A08CC">
        <w:rPr>
          <w:rFonts w:ascii="Times New Roman" w:eastAsia="Times New Roman" w:hAnsi="Times New Roman" w:cs="Times New Roman"/>
          <w:b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D4A46" w:rsidRPr="004A08CC" w:rsidRDefault="002D4A46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08CC">
        <w:rPr>
          <w:rFonts w:ascii="Times New Roman" w:eastAsia="Times New Roman" w:hAnsi="Times New Roman" w:cs="Times New Roman"/>
          <w:lang w:eastAsia="ru-RU"/>
        </w:rPr>
        <w:t>Подробности уточняйте по тел. 680-20-00 (доб</w:t>
      </w:r>
      <w:r w:rsidR="002027CD" w:rsidRPr="004A08CC">
        <w:rPr>
          <w:rFonts w:ascii="Times New Roman" w:eastAsia="Times New Roman" w:hAnsi="Times New Roman" w:cs="Times New Roman"/>
          <w:lang w:eastAsia="ru-RU"/>
        </w:rPr>
        <w:t>. 5003</w:t>
      </w:r>
      <w:r w:rsidRPr="004A08CC">
        <w:rPr>
          <w:rFonts w:ascii="Times New Roman" w:eastAsia="Times New Roman" w:hAnsi="Times New Roman" w:cs="Times New Roman"/>
          <w:lang w:eastAsia="ru-RU"/>
        </w:rPr>
        <w:t>).</w:t>
      </w:r>
    </w:p>
    <w:p w:rsidR="002D4A46" w:rsidRPr="004A08CC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4A46" w:rsidRPr="004A08CC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46" w:rsidRPr="004A08CC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92" w:rsidRPr="004A08C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4A08CC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4A08CC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сертификат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UCPA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зачет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40-часовой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повышения квалификации. </w:t>
            </w:r>
          </w:p>
        </w:tc>
      </w:tr>
    </w:tbl>
    <w:p w:rsidR="00514B6D" w:rsidRPr="004A08CC" w:rsidRDefault="00514B6D" w:rsidP="00F331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14B6D" w:rsidRPr="004A08CC" w:rsidSect="008247D0">
      <w:footerReference w:type="default" r:id="rId10"/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D1" w:rsidRDefault="000F22D1" w:rsidP="002F6786">
      <w:pPr>
        <w:spacing w:after="0" w:line="240" w:lineRule="auto"/>
      </w:pPr>
      <w:r>
        <w:separator/>
      </w:r>
    </w:p>
  </w:endnote>
  <w:endnote w:type="continuationSeparator" w:id="0">
    <w:p w:rsidR="000F22D1" w:rsidRDefault="000F22D1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D1" w:rsidRPr="001C749A" w:rsidRDefault="000F22D1" w:rsidP="00FA4F92">
    <w:pPr>
      <w:spacing w:after="0" w:line="240" w:lineRule="auto"/>
      <w:ind w:left="284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В графе «Назначение платежа» ук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азать: «За участие в семинаре </w:t>
    </w:r>
    <w:r w:rsidR="00EA46EE">
      <w:rPr>
        <w:rFonts w:ascii="Times New Roman" w:eastAsia="Times New Roman" w:hAnsi="Times New Roman" w:cs="Times New Roman"/>
        <w:sz w:val="20"/>
        <w:szCs w:val="20"/>
        <w:lang w:eastAsia="ru-RU"/>
      </w:rPr>
      <w:t>19.10.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.201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г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по информационному письму № 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  <w:r w:rsidR="00EA46EE">
      <w:rPr>
        <w:rFonts w:ascii="Times New Roman" w:eastAsia="Times New Roman" w:hAnsi="Times New Roman" w:cs="Times New Roman"/>
        <w:sz w:val="20"/>
        <w:szCs w:val="20"/>
        <w:lang w:eastAsia="ru-RU"/>
      </w:rPr>
      <w:t>759</w:t>
    </w:r>
    <w:r w:rsidR="001A1104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от </w:t>
    </w:r>
    <w:r w:rsidR="001A1104">
      <w:rPr>
        <w:rFonts w:ascii="Times New Roman" w:eastAsia="Times New Roman" w:hAnsi="Times New Roman" w:cs="Times New Roman"/>
        <w:sz w:val="20"/>
        <w:szCs w:val="20"/>
        <w:lang w:eastAsia="ru-RU"/>
      </w:rPr>
      <w:t>2</w:t>
    </w:r>
    <w:r w:rsidR="00EA46EE">
      <w:rPr>
        <w:rFonts w:ascii="Times New Roman" w:eastAsia="Times New Roman" w:hAnsi="Times New Roman" w:cs="Times New Roman"/>
        <w:sz w:val="20"/>
        <w:szCs w:val="20"/>
        <w:lang w:eastAsia="ru-RU"/>
      </w:rPr>
      <w:t>0</w:t>
    </w:r>
    <w:r w:rsidR="00BE5716">
      <w:rPr>
        <w:rFonts w:ascii="Times New Roman" w:eastAsia="Times New Roman" w:hAnsi="Times New Roman" w:cs="Times New Roman"/>
        <w:sz w:val="20"/>
        <w:szCs w:val="20"/>
        <w:lang w:eastAsia="ru-RU"/>
      </w:rPr>
      <w:t>.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0</w:t>
    </w:r>
    <w:r w:rsidR="00EA46EE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9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.201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г. с учетом НДС.</w:t>
    </w:r>
  </w:p>
  <w:p w:rsidR="000F22D1" w:rsidRDefault="000F22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D1" w:rsidRDefault="000F22D1" w:rsidP="002F6786">
      <w:pPr>
        <w:spacing w:after="0" w:line="240" w:lineRule="auto"/>
      </w:pPr>
      <w:r>
        <w:separator/>
      </w:r>
    </w:p>
  </w:footnote>
  <w:footnote w:type="continuationSeparator" w:id="0">
    <w:p w:rsidR="000F22D1" w:rsidRDefault="000F22D1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469472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002F6"/>
    <w:multiLevelType w:val="multilevel"/>
    <w:tmpl w:val="0419001F"/>
    <w:numStyleLink w:val="111111"/>
  </w:abstractNum>
  <w:abstractNum w:abstractNumId="4">
    <w:nsid w:val="2F3F394D"/>
    <w:multiLevelType w:val="hybridMultilevel"/>
    <w:tmpl w:val="1CB81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2448D"/>
    <w:rsid w:val="00031BB6"/>
    <w:rsid w:val="00056953"/>
    <w:rsid w:val="000F22D1"/>
    <w:rsid w:val="00182782"/>
    <w:rsid w:val="00190D40"/>
    <w:rsid w:val="00192BB2"/>
    <w:rsid w:val="001A1104"/>
    <w:rsid w:val="001C5D0C"/>
    <w:rsid w:val="001F5175"/>
    <w:rsid w:val="002027CD"/>
    <w:rsid w:val="002035E5"/>
    <w:rsid w:val="002350E4"/>
    <w:rsid w:val="002947A7"/>
    <w:rsid w:val="002B54E6"/>
    <w:rsid w:val="002D4A46"/>
    <w:rsid w:val="002F6786"/>
    <w:rsid w:val="0030386F"/>
    <w:rsid w:val="0033261B"/>
    <w:rsid w:val="003445FD"/>
    <w:rsid w:val="003C00AC"/>
    <w:rsid w:val="003E1464"/>
    <w:rsid w:val="003E5B46"/>
    <w:rsid w:val="00421518"/>
    <w:rsid w:val="00432002"/>
    <w:rsid w:val="00475C99"/>
    <w:rsid w:val="004A08CC"/>
    <w:rsid w:val="004A1912"/>
    <w:rsid w:val="004C10C9"/>
    <w:rsid w:val="004C46DD"/>
    <w:rsid w:val="00514B6D"/>
    <w:rsid w:val="00584BF9"/>
    <w:rsid w:val="005E4C0B"/>
    <w:rsid w:val="005E5A05"/>
    <w:rsid w:val="00616590"/>
    <w:rsid w:val="00617B38"/>
    <w:rsid w:val="006967A2"/>
    <w:rsid w:val="006A7A5F"/>
    <w:rsid w:val="006C083E"/>
    <w:rsid w:val="006D4B9F"/>
    <w:rsid w:val="00720683"/>
    <w:rsid w:val="00727D7A"/>
    <w:rsid w:val="007720B8"/>
    <w:rsid w:val="00791363"/>
    <w:rsid w:val="007B41A5"/>
    <w:rsid w:val="007E1ACB"/>
    <w:rsid w:val="007F614A"/>
    <w:rsid w:val="008247D0"/>
    <w:rsid w:val="00824C07"/>
    <w:rsid w:val="008A1BBE"/>
    <w:rsid w:val="008A2C22"/>
    <w:rsid w:val="008E1581"/>
    <w:rsid w:val="00930EAE"/>
    <w:rsid w:val="00985FEA"/>
    <w:rsid w:val="009C17C3"/>
    <w:rsid w:val="00A516A9"/>
    <w:rsid w:val="00AE63B1"/>
    <w:rsid w:val="00AF7C12"/>
    <w:rsid w:val="00B30A89"/>
    <w:rsid w:val="00B72BF6"/>
    <w:rsid w:val="00BC7EAD"/>
    <w:rsid w:val="00BD7F71"/>
    <w:rsid w:val="00BE36B2"/>
    <w:rsid w:val="00BE523A"/>
    <w:rsid w:val="00BE5716"/>
    <w:rsid w:val="00C404C1"/>
    <w:rsid w:val="00C45CB2"/>
    <w:rsid w:val="00C63009"/>
    <w:rsid w:val="00CB76F4"/>
    <w:rsid w:val="00CD2F1C"/>
    <w:rsid w:val="00D36993"/>
    <w:rsid w:val="00D55061"/>
    <w:rsid w:val="00D82EEA"/>
    <w:rsid w:val="00D83D31"/>
    <w:rsid w:val="00D873FD"/>
    <w:rsid w:val="00DD7C3E"/>
    <w:rsid w:val="00DE4052"/>
    <w:rsid w:val="00DE60DF"/>
    <w:rsid w:val="00E42125"/>
    <w:rsid w:val="00EA46EE"/>
    <w:rsid w:val="00EA4DFE"/>
    <w:rsid w:val="00EA6CD7"/>
    <w:rsid w:val="00EF73CF"/>
    <w:rsid w:val="00F00B21"/>
    <w:rsid w:val="00F32BD2"/>
    <w:rsid w:val="00F3317E"/>
    <w:rsid w:val="00FA4F92"/>
    <w:rsid w:val="00FC23BA"/>
    <w:rsid w:val="00FD4110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numbering" w:styleId="111111">
    <w:name w:val="Outline List 2"/>
    <w:basedOn w:val="a2"/>
    <w:semiHidden/>
    <w:unhideWhenUsed/>
    <w:rsid w:val="00EA46EE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numbering" w:styleId="111111">
    <w:name w:val="Outline List 2"/>
    <w:basedOn w:val="a2"/>
    <w:semiHidden/>
    <w:unhideWhenUsed/>
    <w:rsid w:val="00EA46E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DC14-B6F7-4AF1-BAA8-4A90AA10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11</cp:revision>
  <cp:lastPrinted>2018-09-24T09:39:00Z</cp:lastPrinted>
  <dcterms:created xsi:type="dcterms:W3CDTF">2016-09-13T10:04:00Z</dcterms:created>
  <dcterms:modified xsi:type="dcterms:W3CDTF">2018-09-24T09:40:00Z</dcterms:modified>
</cp:coreProperties>
</file>